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4E" w:rsidRDefault="0042234E" w:rsidP="0042234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KAMU PERSONELİ DANIŞMA KURULU BAŞKANLIĞI’NA</w:t>
      </w:r>
    </w:p>
    <w:p w:rsidR="0042234E" w:rsidRDefault="0042234E" w:rsidP="002B6900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2B6900" w:rsidRPr="0049599F" w:rsidRDefault="0042234E" w:rsidP="002B69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599F">
        <w:rPr>
          <w:rFonts w:ascii="Times New Roman" w:hAnsi="Times New Roman"/>
          <w:color w:val="000000"/>
          <w:sz w:val="24"/>
          <w:szCs w:val="24"/>
        </w:rPr>
        <w:t xml:space="preserve">Milli Eğitim Bakanlığı bünyesinde görev yağan öğretmenlerimiz, hiçbir </w:t>
      </w:r>
      <w:r w:rsidR="002B6900" w:rsidRPr="0049599F">
        <w:rPr>
          <w:rFonts w:ascii="Times New Roman" w:hAnsi="Times New Roman"/>
          <w:color w:val="000000"/>
          <w:sz w:val="24"/>
          <w:szCs w:val="24"/>
        </w:rPr>
        <w:t xml:space="preserve">kanuni dayanağı olmayan </w:t>
      </w:r>
      <w:r w:rsidRPr="0049599F">
        <w:rPr>
          <w:rFonts w:ascii="Times New Roman" w:hAnsi="Times New Roman"/>
          <w:color w:val="000000"/>
          <w:sz w:val="24"/>
          <w:szCs w:val="24"/>
        </w:rPr>
        <w:t>nöbet görevini</w:t>
      </w:r>
      <w:r w:rsidR="002B6900" w:rsidRPr="0049599F">
        <w:rPr>
          <w:rFonts w:ascii="Times New Roman" w:hAnsi="Times New Roman"/>
          <w:color w:val="000000"/>
          <w:sz w:val="24"/>
          <w:szCs w:val="24"/>
        </w:rPr>
        <w:t xml:space="preserve"> yönetmelik</w:t>
      </w:r>
      <w:r w:rsidRPr="0049599F">
        <w:rPr>
          <w:rFonts w:ascii="Times New Roman" w:hAnsi="Times New Roman"/>
          <w:color w:val="000000"/>
          <w:sz w:val="24"/>
          <w:szCs w:val="24"/>
        </w:rPr>
        <w:t xml:space="preserve"> hükümleriyle ifa etmek yükümlülüğü altındadırlar. Ancak Sağlık Bakanlığı, SHÇEK gibi kurumlarda nöbet ve icap nöbetleri karşılığı ücret ödenmekte iken öğretmenlere, eğitim kurumlarında ifa ettikleri nöbet görevi için hiçbir ücret ödenmemektedir. </w:t>
      </w:r>
      <w:r w:rsidR="002B6900" w:rsidRPr="0049599F">
        <w:rPr>
          <w:rFonts w:ascii="Times New Roman" w:hAnsi="Times New Roman"/>
          <w:color w:val="000000"/>
          <w:sz w:val="24"/>
          <w:szCs w:val="24"/>
        </w:rPr>
        <w:t xml:space="preserve">Öğretmenlerimiz, hukuka ve kanuna aykırı bir şekilde karşılığı ödenmemiş bir görevle bağlı kılınmışlardır. </w:t>
      </w:r>
      <w:r w:rsidR="00E52019" w:rsidRPr="0049599F">
        <w:rPr>
          <w:rFonts w:ascii="Times New Roman" w:hAnsi="Times New Roman"/>
          <w:color w:val="000000"/>
          <w:sz w:val="24"/>
          <w:szCs w:val="24"/>
        </w:rPr>
        <w:t xml:space="preserve">Bu görev karşılığı ücretin ödenmemesi kabul edilemez. Bu nedenle </w:t>
      </w:r>
      <w:r w:rsidR="002B6900" w:rsidRPr="0049599F">
        <w:rPr>
          <w:rFonts w:ascii="Times New Roman" w:hAnsi="Times New Roman"/>
          <w:color w:val="000000"/>
          <w:sz w:val="24"/>
          <w:szCs w:val="24"/>
        </w:rPr>
        <w:t xml:space="preserve">“Angaryaya hayır diyor, nöbet görevi için ücret istiyoruz.” </w:t>
      </w:r>
      <w:r w:rsidR="00A742A2" w:rsidRPr="0049599F">
        <w:rPr>
          <w:rFonts w:ascii="Times New Roman" w:hAnsi="Times New Roman"/>
          <w:color w:val="000000"/>
          <w:sz w:val="24"/>
          <w:szCs w:val="24"/>
        </w:rPr>
        <w:t xml:space="preserve">Aynı şekilde takviye kurslarında görevli memur ve hizmetlilere de bu çalışmalarının ücretlendirilmesi gerekmektedir. </w:t>
      </w:r>
      <w:proofErr w:type="gramStart"/>
      <w:r w:rsidR="002B6900" w:rsidRPr="0049599F">
        <w:rPr>
          <w:rFonts w:ascii="Times New Roman" w:hAnsi="Times New Roman"/>
          <w:color w:val="000000"/>
          <w:sz w:val="24"/>
          <w:szCs w:val="24"/>
        </w:rPr>
        <w:t xml:space="preserve">Bu itibarla </w:t>
      </w:r>
      <w:r w:rsidR="00E52019" w:rsidRPr="0049599F">
        <w:rPr>
          <w:rFonts w:ascii="Times New Roman" w:hAnsi="Times New Roman"/>
          <w:color w:val="000000"/>
          <w:sz w:val="24"/>
          <w:szCs w:val="24"/>
        </w:rPr>
        <w:t xml:space="preserve">ilgili </w:t>
      </w:r>
      <w:r w:rsidR="003003F3" w:rsidRPr="0049599F">
        <w:rPr>
          <w:rFonts w:ascii="Times New Roman" w:hAnsi="Times New Roman"/>
          <w:color w:val="000000"/>
          <w:sz w:val="24"/>
          <w:szCs w:val="24"/>
        </w:rPr>
        <w:t xml:space="preserve">hizmet kolunda </w:t>
      </w:r>
      <w:r w:rsidR="00E52019" w:rsidRPr="0049599F">
        <w:rPr>
          <w:rFonts w:ascii="Times New Roman" w:hAnsi="Times New Roman"/>
          <w:color w:val="000000"/>
          <w:sz w:val="24"/>
          <w:szCs w:val="24"/>
        </w:rPr>
        <w:t>yetkili sendika</w:t>
      </w:r>
      <w:bookmarkStart w:id="0" w:name="_GoBack"/>
      <w:bookmarkEnd w:id="0"/>
      <w:r w:rsidR="00E52019" w:rsidRPr="0049599F">
        <w:rPr>
          <w:rFonts w:ascii="Times New Roman" w:hAnsi="Times New Roman"/>
          <w:color w:val="000000"/>
          <w:sz w:val="24"/>
          <w:szCs w:val="24"/>
        </w:rPr>
        <w:t xml:space="preserve"> olan Eğitimciler Birliği Sendikası tarafından toplu sözleşme masasına ve KPDK gündemine taşınan, </w:t>
      </w:r>
      <w:r w:rsidR="002B6900" w:rsidRPr="0049599F">
        <w:rPr>
          <w:rFonts w:ascii="Times New Roman" w:hAnsi="Times New Roman"/>
          <w:color w:val="000000"/>
          <w:sz w:val="24"/>
          <w:szCs w:val="24"/>
        </w:rPr>
        <w:t xml:space="preserve">nöbet görevi karşılığında nöbet tutulan her gün için bu görevin karşılığı olarak birim saat üzerinden nöbet görev ücreti ödenmesi ya da ek ders ücreti ödenmesi hususunda gerekli düzenlemelerin </w:t>
      </w:r>
      <w:r w:rsidRPr="0049599F">
        <w:rPr>
          <w:rFonts w:ascii="Times New Roman" w:hAnsi="Times New Roman"/>
          <w:color w:val="000000"/>
          <w:sz w:val="24"/>
          <w:szCs w:val="24"/>
        </w:rPr>
        <w:t xml:space="preserve">ilgili kurumlarca </w:t>
      </w:r>
      <w:r w:rsidR="002B6900" w:rsidRPr="0049599F">
        <w:rPr>
          <w:rFonts w:ascii="Times New Roman" w:hAnsi="Times New Roman"/>
          <w:color w:val="000000"/>
          <w:sz w:val="24"/>
          <w:szCs w:val="24"/>
        </w:rPr>
        <w:t>ivedilikle gerçekleştirilmesini saygılarım</w:t>
      </w:r>
      <w:r w:rsidRPr="0049599F">
        <w:rPr>
          <w:rFonts w:ascii="Times New Roman" w:hAnsi="Times New Roman"/>
          <w:color w:val="000000"/>
          <w:sz w:val="24"/>
          <w:szCs w:val="24"/>
        </w:rPr>
        <w:t>ız</w:t>
      </w:r>
      <w:r w:rsidR="002B6900" w:rsidRPr="0049599F">
        <w:rPr>
          <w:rFonts w:ascii="Times New Roman" w:hAnsi="Times New Roman"/>
          <w:color w:val="000000"/>
          <w:sz w:val="24"/>
          <w:szCs w:val="24"/>
        </w:rPr>
        <w:t xml:space="preserve">la arz ederiz. </w:t>
      </w:r>
      <w:proofErr w:type="gramEnd"/>
      <w:r w:rsidR="002B6900" w:rsidRPr="0049599F">
        <w:rPr>
          <w:rFonts w:ascii="Times New Roman" w:hAnsi="Times New Roman"/>
          <w:color w:val="000000"/>
          <w:sz w:val="24"/>
          <w:szCs w:val="24"/>
        </w:rPr>
        <w:t>…/…/2015</w:t>
      </w:r>
    </w:p>
    <w:p w:rsidR="0049599F" w:rsidRPr="0049599F" w:rsidRDefault="0049599F" w:rsidP="002B69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9599F" w:rsidRDefault="00AC46D6" w:rsidP="002B69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6645910" cy="6645910"/>
            <wp:effectExtent l="0" t="0" r="2540" b="254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samblem(1)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99F" w:rsidRPr="002B6900" w:rsidRDefault="0049599F" w:rsidP="0015195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527"/>
        <w:gridCol w:w="2541"/>
        <w:gridCol w:w="2433"/>
      </w:tblGrid>
      <w:tr w:rsidR="00984356" w:rsidRPr="002B6900" w:rsidTr="00984356">
        <w:tc>
          <w:tcPr>
            <w:tcW w:w="571" w:type="dxa"/>
          </w:tcPr>
          <w:p w:rsidR="00984356" w:rsidRPr="00984356" w:rsidRDefault="00984356" w:rsidP="002B69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27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B6900">
              <w:rPr>
                <w:rFonts w:ascii="Times New Roman" w:hAnsi="Times New Roman"/>
                <w:b/>
                <w:color w:val="000000"/>
              </w:rPr>
              <w:t>İSİM - SOYİSİM</w:t>
            </w:r>
          </w:p>
        </w:tc>
        <w:tc>
          <w:tcPr>
            <w:tcW w:w="2541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GÖREV YERİ</w:t>
            </w:r>
          </w:p>
        </w:tc>
        <w:tc>
          <w:tcPr>
            <w:tcW w:w="2433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B6900">
              <w:rPr>
                <w:rFonts w:ascii="Times New Roman" w:hAnsi="Times New Roman"/>
                <w:b/>
                <w:color w:val="000000"/>
              </w:rPr>
              <w:t>İMZA</w:t>
            </w:r>
          </w:p>
        </w:tc>
      </w:tr>
      <w:tr w:rsidR="00984356" w:rsidRPr="002B6900" w:rsidTr="00984356">
        <w:tc>
          <w:tcPr>
            <w:tcW w:w="571" w:type="dxa"/>
          </w:tcPr>
          <w:p w:rsidR="00984356" w:rsidRPr="00984356" w:rsidRDefault="00984356" w:rsidP="009843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4356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3527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1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3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84356" w:rsidRPr="002B6900" w:rsidTr="00984356">
        <w:tc>
          <w:tcPr>
            <w:tcW w:w="571" w:type="dxa"/>
          </w:tcPr>
          <w:p w:rsidR="00984356" w:rsidRPr="00984356" w:rsidRDefault="00984356" w:rsidP="009843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3527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1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3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84356" w:rsidRPr="002B6900" w:rsidTr="00984356">
        <w:tc>
          <w:tcPr>
            <w:tcW w:w="571" w:type="dxa"/>
          </w:tcPr>
          <w:p w:rsidR="00984356" w:rsidRPr="00984356" w:rsidRDefault="00984356" w:rsidP="009843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3527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1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3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84356" w:rsidRPr="002B6900" w:rsidTr="00984356">
        <w:tc>
          <w:tcPr>
            <w:tcW w:w="571" w:type="dxa"/>
          </w:tcPr>
          <w:p w:rsidR="00984356" w:rsidRPr="00984356" w:rsidRDefault="00984356" w:rsidP="009843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3527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1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3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84356" w:rsidRPr="002B6900" w:rsidTr="00984356">
        <w:tc>
          <w:tcPr>
            <w:tcW w:w="571" w:type="dxa"/>
          </w:tcPr>
          <w:p w:rsidR="00984356" w:rsidRPr="00984356" w:rsidRDefault="00984356" w:rsidP="009843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3527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1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3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84356" w:rsidRPr="002B6900" w:rsidTr="00984356">
        <w:tc>
          <w:tcPr>
            <w:tcW w:w="571" w:type="dxa"/>
          </w:tcPr>
          <w:p w:rsidR="00984356" w:rsidRPr="00984356" w:rsidRDefault="00984356" w:rsidP="009843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3527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1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3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84356" w:rsidRPr="002B6900" w:rsidTr="00984356">
        <w:tc>
          <w:tcPr>
            <w:tcW w:w="571" w:type="dxa"/>
          </w:tcPr>
          <w:p w:rsidR="00984356" w:rsidRPr="00984356" w:rsidRDefault="00984356" w:rsidP="009843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3527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1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3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84356" w:rsidRPr="002B6900" w:rsidTr="00984356">
        <w:tc>
          <w:tcPr>
            <w:tcW w:w="571" w:type="dxa"/>
          </w:tcPr>
          <w:p w:rsidR="00984356" w:rsidRPr="00984356" w:rsidRDefault="00984356" w:rsidP="009843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3527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1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3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84356" w:rsidRPr="002B6900" w:rsidTr="00984356">
        <w:tc>
          <w:tcPr>
            <w:tcW w:w="571" w:type="dxa"/>
          </w:tcPr>
          <w:p w:rsidR="00984356" w:rsidRPr="00984356" w:rsidRDefault="00984356" w:rsidP="009843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3527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1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3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84356" w:rsidRPr="002B6900" w:rsidTr="00984356">
        <w:tc>
          <w:tcPr>
            <w:tcW w:w="571" w:type="dxa"/>
          </w:tcPr>
          <w:p w:rsidR="00984356" w:rsidRPr="00984356" w:rsidRDefault="00984356" w:rsidP="009843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3527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1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3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84356" w:rsidRPr="002B6900" w:rsidTr="00984356">
        <w:tc>
          <w:tcPr>
            <w:tcW w:w="571" w:type="dxa"/>
          </w:tcPr>
          <w:p w:rsidR="00984356" w:rsidRPr="00984356" w:rsidRDefault="00984356" w:rsidP="009843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3527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1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3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84356" w:rsidRPr="002B6900" w:rsidTr="00984356">
        <w:tc>
          <w:tcPr>
            <w:tcW w:w="571" w:type="dxa"/>
          </w:tcPr>
          <w:p w:rsidR="00984356" w:rsidRPr="00984356" w:rsidRDefault="00984356" w:rsidP="009843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3527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1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3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84356" w:rsidRPr="002B6900" w:rsidTr="00984356">
        <w:tc>
          <w:tcPr>
            <w:tcW w:w="571" w:type="dxa"/>
          </w:tcPr>
          <w:p w:rsidR="00984356" w:rsidRPr="00984356" w:rsidRDefault="00984356" w:rsidP="009843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</w:t>
            </w:r>
          </w:p>
        </w:tc>
        <w:tc>
          <w:tcPr>
            <w:tcW w:w="3527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1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3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84356" w:rsidRPr="002B6900" w:rsidTr="00984356">
        <w:tc>
          <w:tcPr>
            <w:tcW w:w="571" w:type="dxa"/>
          </w:tcPr>
          <w:p w:rsidR="00984356" w:rsidRPr="00984356" w:rsidRDefault="00984356" w:rsidP="009843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</w:t>
            </w:r>
          </w:p>
        </w:tc>
        <w:tc>
          <w:tcPr>
            <w:tcW w:w="3527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1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3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84356" w:rsidRPr="002B6900" w:rsidTr="00984356">
        <w:tc>
          <w:tcPr>
            <w:tcW w:w="571" w:type="dxa"/>
          </w:tcPr>
          <w:p w:rsidR="00984356" w:rsidRPr="00984356" w:rsidRDefault="00984356" w:rsidP="009843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3527" w:type="dxa"/>
            <w:shd w:val="clear" w:color="auto" w:fill="auto"/>
          </w:tcPr>
          <w:p w:rsidR="00984356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1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3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84356" w:rsidRPr="002B6900" w:rsidTr="00984356">
        <w:tc>
          <w:tcPr>
            <w:tcW w:w="571" w:type="dxa"/>
          </w:tcPr>
          <w:p w:rsidR="00984356" w:rsidRPr="00984356" w:rsidRDefault="00984356" w:rsidP="009843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</w:t>
            </w:r>
          </w:p>
        </w:tc>
        <w:tc>
          <w:tcPr>
            <w:tcW w:w="3527" w:type="dxa"/>
            <w:shd w:val="clear" w:color="auto" w:fill="auto"/>
          </w:tcPr>
          <w:p w:rsidR="00984356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84356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1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3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84356" w:rsidRPr="002B6900" w:rsidTr="00984356">
        <w:tc>
          <w:tcPr>
            <w:tcW w:w="571" w:type="dxa"/>
          </w:tcPr>
          <w:p w:rsidR="00984356" w:rsidRPr="00984356" w:rsidRDefault="00984356" w:rsidP="009843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</w:t>
            </w:r>
          </w:p>
        </w:tc>
        <w:tc>
          <w:tcPr>
            <w:tcW w:w="3527" w:type="dxa"/>
            <w:shd w:val="clear" w:color="auto" w:fill="auto"/>
          </w:tcPr>
          <w:p w:rsidR="00984356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84356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1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3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84356" w:rsidRPr="002B6900" w:rsidTr="00984356">
        <w:tc>
          <w:tcPr>
            <w:tcW w:w="571" w:type="dxa"/>
          </w:tcPr>
          <w:p w:rsidR="00984356" w:rsidRPr="00984356" w:rsidRDefault="00984356" w:rsidP="009843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3527" w:type="dxa"/>
            <w:shd w:val="clear" w:color="auto" w:fill="auto"/>
          </w:tcPr>
          <w:p w:rsidR="00984356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84356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1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3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84356" w:rsidRPr="002B6900" w:rsidTr="00984356">
        <w:tc>
          <w:tcPr>
            <w:tcW w:w="571" w:type="dxa"/>
          </w:tcPr>
          <w:p w:rsidR="00984356" w:rsidRPr="00984356" w:rsidRDefault="00984356" w:rsidP="009843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19</w:t>
            </w:r>
          </w:p>
        </w:tc>
        <w:tc>
          <w:tcPr>
            <w:tcW w:w="3527" w:type="dxa"/>
            <w:shd w:val="clear" w:color="auto" w:fill="auto"/>
          </w:tcPr>
          <w:p w:rsidR="00984356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84356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1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3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84356" w:rsidRPr="002B6900" w:rsidTr="00984356">
        <w:tc>
          <w:tcPr>
            <w:tcW w:w="571" w:type="dxa"/>
          </w:tcPr>
          <w:p w:rsidR="00984356" w:rsidRPr="00984356" w:rsidRDefault="00984356" w:rsidP="009843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</w:t>
            </w:r>
          </w:p>
        </w:tc>
        <w:tc>
          <w:tcPr>
            <w:tcW w:w="3527" w:type="dxa"/>
            <w:shd w:val="clear" w:color="auto" w:fill="auto"/>
          </w:tcPr>
          <w:p w:rsidR="00984356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84356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1" w:type="dxa"/>
            <w:shd w:val="clear" w:color="auto" w:fill="auto"/>
          </w:tcPr>
          <w:p w:rsidR="00984356" w:rsidRPr="002B6900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3" w:type="dxa"/>
            <w:shd w:val="clear" w:color="auto" w:fill="auto"/>
          </w:tcPr>
          <w:p w:rsidR="00984356" w:rsidRDefault="00984356" w:rsidP="002B6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9599F" w:rsidRPr="002B6900" w:rsidRDefault="0049599F" w:rsidP="004959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0E5F2F" w:rsidRPr="002B6900" w:rsidRDefault="000E5F2F" w:rsidP="00E52019"/>
    <w:sectPr w:rsidR="000E5F2F" w:rsidRPr="002B6900" w:rsidSect="0049599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00"/>
    <w:rsid w:val="000E5F2F"/>
    <w:rsid w:val="00151950"/>
    <w:rsid w:val="002B6900"/>
    <w:rsid w:val="003003F3"/>
    <w:rsid w:val="0042234E"/>
    <w:rsid w:val="0049599F"/>
    <w:rsid w:val="004E7C80"/>
    <w:rsid w:val="008910FB"/>
    <w:rsid w:val="00984356"/>
    <w:rsid w:val="00A742A2"/>
    <w:rsid w:val="00AC46D6"/>
    <w:rsid w:val="00BF3E4C"/>
    <w:rsid w:val="00E5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6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2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5201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6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2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520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KALE</dc:creator>
  <cp:lastModifiedBy>ACER</cp:lastModifiedBy>
  <cp:revision>4</cp:revision>
  <cp:lastPrinted>2015-02-12T14:04:00Z</cp:lastPrinted>
  <dcterms:created xsi:type="dcterms:W3CDTF">2015-03-16T06:24:00Z</dcterms:created>
  <dcterms:modified xsi:type="dcterms:W3CDTF">2015-03-16T06:31:00Z</dcterms:modified>
</cp:coreProperties>
</file>